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71A" w:rsidRDefault="004E5F7F" w:rsidP="00415C38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PORT BYRON LIBRARY</w:t>
      </w:r>
    </w:p>
    <w:p w:rsidR="004E5F7F" w:rsidRDefault="004E5F7F" w:rsidP="00415C38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BOARD OF TRUSTEES</w:t>
      </w:r>
    </w:p>
    <w:p w:rsidR="004E5F7F" w:rsidRDefault="004E5F7F" w:rsidP="00415C38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February 1, 2018</w:t>
      </w:r>
    </w:p>
    <w:p w:rsidR="00415C38" w:rsidRDefault="00415C38" w:rsidP="00415C38">
      <w:pPr>
        <w:spacing w:after="0" w:line="240" w:lineRule="auto"/>
        <w:rPr>
          <w:sz w:val="32"/>
          <w:szCs w:val="32"/>
        </w:rPr>
      </w:pPr>
    </w:p>
    <w:p w:rsidR="00415C38" w:rsidRDefault="00415C38" w:rsidP="00415C3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Present: Roberta Green, Susan Alexander, John Todd, Janine </w:t>
      </w:r>
      <w:proofErr w:type="spellStart"/>
      <w:r>
        <w:rPr>
          <w:sz w:val="32"/>
          <w:szCs w:val="32"/>
        </w:rPr>
        <w:t>Svitavsky</w:t>
      </w:r>
      <w:proofErr w:type="spellEnd"/>
      <w:r>
        <w:rPr>
          <w:sz w:val="32"/>
          <w:szCs w:val="32"/>
        </w:rPr>
        <w:t xml:space="preserve">, Julie </w:t>
      </w:r>
      <w:proofErr w:type="spellStart"/>
      <w:r>
        <w:rPr>
          <w:sz w:val="32"/>
          <w:szCs w:val="32"/>
        </w:rPr>
        <w:t>DeWolf</w:t>
      </w:r>
      <w:proofErr w:type="spellEnd"/>
      <w:r>
        <w:rPr>
          <w:sz w:val="32"/>
          <w:szCs w:val="32"/>
        </w:rPr>
        <w:t xml:space="preserve">, Kathy </w:t>
      </w:r>
      <w:proofErr w:type="spellStart"/>
      <w:r>
        <w:rPr>
          <w:sz w:val="32"/>
          <w:szCs w:val="32"/>
        </w:rPr>
        <w:t>McLoughlin</w:t>
      </w:r>
      <w:proofErr w:type="spellEnd"/>
      <w:r>
        <w:rPr>
          <w:sz w:val="32"/>
          <w:szCs w:val="32"/>
        </w:rPr>
        <w:t xml:space="preserve">, Mary Jo </w:t>
      </w:r>
      <w:proofErr w:type="spellStart"/>
      <w:r>
        <w:rPr>
          <w:sz w:val="32"/>
          <w:szCs w:val="32"/>
        </w:rPr>
        <w:t>Kolczynski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Evalyn</w:t>
      </w:r>
      <w:proofErr w:type="spellEnd"/>
      <w:r>
        <w:rPr>
          <w:sz w:val="32"/>
          <w:szCs w:val="32"/>
        </w:rPr>
        <w:t xml:space="preserve"> Taylor, Anna Chappell</w:t>
      </w:r>
    </w:p>
    <w:p w:rsidR="00415C38" w:rsidRDefault="00415C38" w:rsidP="00415C3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15C38" w:rsidRDefault="00415C38" w:rsidP="00415C3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Call to Order: 5:56 pm</w:t>
      </w:r>
    </w:p>
    <w:p w:rsidR="00415C38" w:rsidRDefault="00415C38" w:rsidP="00415C3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Rebecca Loomis resigned from the board of trustees as of January</w:t>
      </w:r>
      <w:r w:rsidR="00E60D55">
        <w:rPr>
          <w:sz w:val="32"/>
          <w:szCs w:val="32"/>
        </w:rPr>
        <w:t xml:space="preserve"> 1</w:t>
      </w:r>
      <w:r>
        <w:rPr>
          <w:sz w:val="32"/>
          <w:szCs w:val="32"/>
        </w:rPr>
        <w:t>7, 2018. Board accepted her resignation</w:t>
      </w:r>
    </w:p>
    <w:p w:rsidR="00415C38" w:rsidRDefault="00415C38" w:rsidP="00415C38">
      <w:pPr>
        <w:spacing w:after="0" w:line="240" w:lineRule="auto"/>
        <w:rPr>
          <w:sz w:val="32"/>
          <w:szCs w:val="32"/>
        </w:rPr>
      </w:pPr>
    </w:p>
    <w:p w:rsidR="00415C38" w:rsidRDefault="00415C38" w:rsidP="00415C38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Minutes moved by John Todd, seconded by Mary Jo </w:t>
      </w:r>
      <w:proofErr w:type="spellStart"/>
      <w:r>
        <w:rPr>
          <w:sz w:val="32"/>
          <w:szCs w:val="32"/>
        </w:rPr>
        <w:t>Kolc</w:t>
      </w:r>
      <w:r w:rsidR="00A40F64">
        <w:rPr>
          <w:sz w:val="32"/>
          <w:szCs w:val="32"/>
        </w:rPr>
        <w:t>zynski</w:t>
      </w:r>
      <w:proofErr w:type="spellEnd"/>
      <w:r w:rsidR="00A40F64">
        <w:rPr>
          <w:sz w:val="32"/>
          <w:szCs w:val="32"/>
        </w:rPr>
        <w:t>; passed unanimously</w:t>
      </w:r>
    </w:p>
    <w:p w:rsidR="00A40F64" w:rsidRDefault="00A40F64" w:rsidP="00A40F64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Treasurer’s Report:</w:t>
      </w:r>
      <w:r w:rsidR="00E60D55">
        <w:rPr>
          <w:sz w:val="32"/>
          <w:szCs w:val="32"/>
        </w:rPr>
        <w:t xml:space="preserve"> see attached.</w:t>
      </w:r>
      <w:r>
        <w:rPr>
          <w:sz w:val="32"/>
          <w:szCs w:val="32"/>
        </w:rPr>
        <w:t xml:space="preserve"> Janine </w:t>
      </w:r>
      <w:proofErr w:type="spellStart"/>
      <w:r>
        <w:rPr>
          <w:sz w:val="32"/>
          <w:szCs w:val="32"/>
        </w:rPr>
        <w:t>Svitavsky</w:t>
      </w:r>
      <w:proofErr w:type="spellEnd"/>
      <w:r>
        <w:rPr>
          <w:sz w:val="32"/>
          <w:szCs w:val="32"/>
        </w:rPr>
        <w:t xml:space="preserve"> moved, John Todd 2</w:t>
      </w:r>
      <w:r w:rsidRPr="00A40F64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, passed unanimously</w:t>
      </w:r>
    </w:p>
    <w:p w:rsidR="00A40F64" w:rsidRDefault="00A40F64" w:rsidP="00A40F64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Director’s Report</w:t>
      </w:r>
    </w:p>
    <w:p w:rsidR="00A40F64" w:rsidRDefault="0050246F" w:rsidP="0050246F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Statistics for January(with 3 snow days) were 1077</w:t>
      </w:r>
    </w:p>
    <w:p w:rsidR="0050246F" w:rsidRDefault="0050246F" w:rsidP="0050246F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Display case for February is “go on a blind date with a book” The books are covered so they are a mystery</w:t>
      </w:r>
    </w:p>
    <w:p w:rsidR="0050246F" w:rsidRDefault="0050246F" w:rsidP="0050246F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2017 outgo is more than income by  some $9,527 but grant money expenditures are not calculated</w:t>
      </w:r>
    </w:p>
    <w:p w:rsidR="0050246F" w:rsidRDefault="0050246F" w:rsidP="0050246F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Letter has been sent to Senator Helming detailing $5100 in possible expenditures</w:t>
      </w:r>
    </w:p>
    <w:p w:rsidR="0050246F" w:rsidRDefault="0050246F" w:rsidP="0050246F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We need possibly 3 new board members. Some possible names were discussed.</w:t>
      </w:r>
    </w:p>
    <w:p w:rsidR="0050246F" w:rsidRDefault="0050246F" w:rsidP="0050246F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Mary Riley would like to be our new bookkeeper and will be paid at same salary. Susan Alexander moved and John Todd 2</w:t>
      </w:r>
      <w:r w:rsidRPr="0050246F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>, board approved unanimously</w:t>
      </w:r>
    </w:p>
    <w:p w:rsidR="0050246F" w:rsidRDefault="00E60D55" w:rsidP="00E60D55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E60D55">
        <w:rPr>
          <w:sz w:val="32"/>
          <w:szCs w:val="32"/>
        </w:rPr>
        <w:t>Assistant Director’s Report</w:t>
      </w:r>
    </w:p>
    <w:p w:rsidR="00E60D55" w:rsidRDefault="00E60D55" w:rsidP="00E60D55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Anna explained </w:t>
      </w:r>
      <w:r w:rsidR="00A9058C">
        <w:rPr>
          <w:sz w:val="32"/>
          <w:szCs w:val="32"/>
        </w:rPr>
        <w:t>more about being fine free. Inte</w:t>
      </w:r>
      <w:r>
        <w:rPr>
          <w:sz w:val="32"/>
          <w:szCs w:val="32"/>
        </w:rPr>
        <w:t xml:space="preserve">r library loans, lost, damaged, or missing items, and science kits will still have </w:t>
      </w:r>
      <w:r>
        <w:rPr>
          <w:sz w:val="32"/>
          <w:szCs w:val="32"/>
        </w:rPr>
        <w:lastRenderedPageBreak/>
        <w:t>fines attached. Blocks on cards, and replacement fees will be the result of not returning items after 30 days.</w:t>
      </w:r>
    </w:p>
    <w:p w:rsidR="00E60D55" w:rsidRDefault="00464B5C" w:rsidP="00464B5C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Anna looked into new routers for the library. We should be able to get 80% off with financial assistance. We currently have no filters on our computers. The new routers would come with </w:t>
      </w:r>
      <w:proofErr w:type="spellStart"/>
      <w:r>
        <w:rPr>
          <w:sz w:val="32"/>
          <w:szCs w:val="32"/>
        </w:rPr>
        <w:t>Sepa</w:t>
      </w:r>
      <w:proofErr w:type="spellEnd"/>
      <w:r>
        <w:rPr>
          <w:sz w:val="32"/>
          <w:szCs w:val="32"/>
        </w:rPr>
        <w:t xml:space="preserve"> filters which could be temporarily turned off if need be. Upscale business in</w:t>
      </w:r>
      <w:r w:rsidR="00056331">
        <w:rPr>
          <w:sz w:val="32"/>
          <w:szCs w:val="32"/>
        </w:rPr>
        <w:t>ternet, automatic backup, and Rex</w:t>
      </w:r>
      <w:bookmarkStart w:id="0" w:name="_GoBack"/>
      <w:bookmarkEnd w:id="0"/>
      <w:r>
        <w:rPr>
          <w:sz w:val="32"/>
          <w:szCs w:val="32"/>
        </w:rPr>
        <w:t xml:space="preserve"> will keep track of and fix problems. Startup date will be 7/1/18. Board accepted with condition that we will own them and the cost will be $250.00 per year. John Todd moved, Mary Jo </w:t>
      </w:r>
      <w:proofErr w:type="spellStart"/>
      <w:r>
        <w:rPr>
          <w:sz w:val="32"/>
          <w:szCs w:val="32"/>
        </w:rPr>
        <w:t>Kolczynski</w:t>
      </w:r>
      <w:proofErr w:type="spellEnd"/>
      <w:r>
        <w:rPr>
          <w:sz w:val="32"/>
          <w:szCs w:val="32"/>
        </w:rPr>
        <w:t xml:space="preserve"> 2</w:t>
      </w:r>
      <w:r w:rsidRPr="00464B5C">
        <w:rPr>
          <w:sz w:val="32"/>
          <w:szCs w:val="32"/>
          <w:vertAlign w:val="superscript"/>
        </w:rPr>
        <w:t>nd</w:t>
      </w:r>
    </w:p>
    <w:p w:rsidR="00464B5C" w:rsidRDefault="00464B5C" w:rsidP="00464B5C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Anna has been giving away free books</w:t>
      </w:r>
      <w:r w:rsidR="0089047D">
        <w:rPr>
          <w:sz w:val="32"/>
          <w:szCs w:val="32"/>
        </w:rPr>
        <w:t>, bookmarks and free book coupons</w:t>
      </w:r>
      <w:r>
        <w:rPr>
          <w:sz w:val="32"/>
          <w:szCs w:val="32"/>
        </w:rPr>
        <w:t xml:space="preserve"> at </w:t>
      </w:r>
      <w:r w:rsidR="0089047D">
        <w:rPr>
          <w:sz w:val="32"/>
          <w:szCs w:val="32"/>
        </w:rPr>
        <w:t>food pantry and at the free meals at churches. The books come from book sale.</w:t>
      </w:r>
    </w:p>
    <w:p w:rsidR="0089047D" w:rsidRDefault="0089047D" w:rsidP="00464B5C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Winter break plans include movies and Escape Rooms. Cathy Applebee is back and helping with winter break programs.</w:t>
      </w:r>
    </w:p>
    <w:p w:rsidR="0089047D" w:rsidRDefault="0089047D" w:rsidP="00464B5C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Anna got a Family Literacy Grant for $200-300</w:t>
      </w:r>
      <w:r w:rsidR="00E9052F">
        <w:rPr>
          <w:sz w:val="32"/>
          <w:szCs w:val="32"/>
        </w:rPr>
        <w:t xml:space="preserve">. </w:t>
      </w:r>
      <w:r>
        <w:rPr>
          <w:sz w:val="32"/>
          <w:szCs w:val="32"/>
        </w:rPr>
        <w:t>She wants to extend the summer reading program and library outreach. We may host CNY Food Bank lunches in summer for kids.</w:t>
      </w:r>
    </w:p>
    <w:p w:rsidR="0089047D" w:rsidRDefault="0089047D" w:rsidP="00464B5C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The cost for 2 new laptops for bookkeeping and projecting is</w:t>
      </w:r>
      <w:r w:rsidR="008066D6">
        <w:rPr>
          <w:sz w:val="32"/>
          <w:szCs w:val="32"/>
        </w:rPr>
        <w:t xml:space="preserve"> $ 1638.86. We can use Building Fund money. Mary Jo </w:t>
      </w:r>
      <w:proofErr w:type="spellStart"/>
      <w:r w:rsidR="008066D6">
        <w:rPr>
          <w:sz w:val="32"/>
          <w:szCs w:val="32"/>
        </w:rPr>
        <w:t>Kolczynski</w:t>
      </w:r>
      <w:proofErr w:type="spellEnd"/>
      <w:r w:rsidR="008066D6">
        <w:rPr>
          <w:sz w:val="32"/>
          <w:szCs w:val="32"/>
        </w:rPr>
        <w:t xml:space="preserve"> moved, Julie </w:t>
      </w:r>
      <w:proofErr w:type="spellStart"/>
      <w:r w:rsidR="008066D6">
        <w:rPr>
          <w:sz w:val="32"/>
          <w:szCs w:val="32"/>
        </w:rPr>
        <w:t>DeWolf</w:t>
      </w:r>
      <w:proofErr w:type="spellEnd"/>
      <w:r w:rsidR="008066D6">
        <w:rPr>
          <w:sz w:val="32"/>
          <w:szCs w:val="32"/>
        </w:rPr>
        <w:t xml:space="preserve"> 2</w:t>
      </w:r>
      <w:r w:rsidR="008066D6" w:rsidRPr="008066D6">
        <w:rPr>
          <w:sz w:val="32"/>
          <w:szCs w:val="32"/>
          <w:vertAlign w:val="superscript"/>
        </w:rPr>
        <w:t>nd</w:t>
      </w:r>
      <w:r w:rsidR="008066D6">
        <w:rPr>
          <w:sz w:val="32"/>
          <w:szCs w:val="32"/>
        </w:rPr>
        <w:t>, passed unanimously</w:t>
      </w:r>
    </w:p>
    <w:p w:rsidR="008066D6" w:rsidRDefault="00C00921" w:rsidP="00464B5C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Advocacy Day is February 28</w:t>
      </w:r>
      <w:r w:rsidRPr="00C0092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in Albany</w:t>
      </w:r>
    </w:p>
    <w:p w:rsidR="00C00921" w:rsidRDefault="00C00921" w:rsidP="00C00921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>Next Meeting: March 15, 2018</w:t>
      </w:r>
    </w:p>
    <w:p w:rsidR="00C00921" w:rsidRPr="00C00921" w:rsidRDefault="00C00921" w:rsidP="00C00921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>Adjournment: 7:00 pm</w:t>
      </w:r>
    </w:p>
    <w:p w:rsidR="0089047D" w:rsidRPr="0089047D" w:rsidRDefault="0089047D" w:rsidP="0089047D">
      <w:pPr>
        <w:spacing w:after="0" w:line="240" w:lineRule="auto"/>
        <w:rPr>
          <w:sz w:val="32"/>
          <w:szCs w:val="32"/>
        </w:rPr>
      </w:pPr>
    </w:p>
    <w:p w:rsidR="0089047D" w:rsidRPr="00464B5C" w:rsidRDefault="0089047D" w:rsidP="0089047D">
      <w:pPr>
        <w:pStyle w:val="ListParagraph"/>
        <w:spacing w:after="0" w:line="240" w:lineRule="auto"/>
        <w:ind w:left="1080"/>
        <w:rPr>
          <w:sz w:val="32"/>
          <w:szCs w:val="32"/>
        </w:rPr>
      </w:pPr>
    </w:p>
    <w:p w:rsidR="00E60D55" w:rsidRPr="00E60D55" w:rsidRDefault="00E60D55" w:rsidP="00E60D55">
      <w:pPr>
        <w:spacing w:after="0" w:line="240" w:lineRule="auto"/>
        <w:rPr>
          <w:sz w:val="32"/>
          <w:szCs w:val="32"/>
        </w:rPr>
      </w:pPr>
    </w:p>
    <w:sectPr w:rsidR="00E60D55" w:rsidRPr="00E60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C0C"/>
    <w:multiLevelType w:val="hybridMultilevel"/>
    <w:tmpl w:val="91F25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E2D12"/>
    <w:multiLevelType w:val="hybridMultilevel"/>
    <w:tmpl w:val="6AF831AC"/>
    <w:lvl w:ilvl="0" w:tplc="D734A2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843257"/>
    <w:multiLevelType w:val="hybridMultilevel"/>
    <w:tmpl w:val="658AD48C"/>
    <w:lvl w:ilvl="0" w:tplc="0FA6C9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7F"/>
    <w:rsid w:val="00056331"/>
    <w:rsid w:val="00415C38"/>
    <w:rsid w:val="00464B5C"/>
    <w:rsid w:val="004E5F7F"/>
    <w:rsid w:val="0050246F"/>
    <w:rsid w:val="008066D6"/>
    <w:rsid w:val="0089047D"/>
    <w:rsid w:val="00A40F64"/>
    <w:rsid w:val="00A9058C"/>
    <w:rsid w:val="00BA571A"/>
    <w:rsid w:val="00C00921"/>
    <w:rsid w:val="00E60D55"/>
    <w:rsid w:val="00E9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Public</cp:lastModifiedBy>
  <cp:revision>5</cp:revision>
  <cp:lastPrinted>2018-03-10T00:41:00Z</cp:lastPrinted>
  <dcterms:created xsi:type="dcterms:W3CDTF">2018-03-09T23:23:00Z</dcterms:created>
  <dcterms:modified xsi:type="dcterms:W3CDTF">2018-03-10T00:44:00Z</dcterms:modified>
</cp:coreProperties>
</file>